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E0" w:rsidRPr="00E240FA" w:rsidRDefault="00DD44E0" w:rsidP="00DD44E0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E240FA">
        <w:rPr>
          <w:b/>
          <w:bCs/>
          <w:sz w:val="22"/>
          <w:szCs w:val="22"/>
        </w:rPr>
        <w:t>ПАСПОРТ</w:t>
      </w:r>
    </w:p>
    <w:p w:rsidR="00DD44E0" w:rsidRPr="00E240FA" w:rsidRDefault="00DD44E0" w:rsidP="00DD44E0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E240FA">
        <w:rPr>
          <w:b/>
          <w:bCs/>
          <w:sz w:val="22"/>
          <w:szCs w:val="22"/>
        </w:rPr>
        <w:t>Муниципальной программы</w:t>
      </w:r>
    </w:p>
    <w:p w:rsidR="009E4657" w:rsidRPr="00E240FA" w:rsidRDefault="00DD44E0" w:rsidP="00DD44E0">
      <w:pPr>
        <w:jc w:val="center"/>
        <w:rPr>
          <w:sz w:val="22"/>
          <w:szCs w:val="22"/>
        </w:rPr>
      </w:pPr>
      <w:r w:rsidRPr="00E240FA">
        <w:rPr>
          <w:sz w:val="22"/>
          <w:szCs w:val="22"/>
        </w:rPr>
        <w:t xml:space="preserve"> </w:t>
      </w:r>
      <w:r w:rsidR="00DA128C" w:rsidRPr="00E240FA">
        <w:rPr>
          <w:sz w:val="22"/>
          <w:szCs w:val="22"/>
        </w:rPr>
        <w:t>«Развитие физической культуры и спорта в муниципальном образовании</w:t>
      </w:r>
    </w:p>
    <w:p w:rsidR="00001378" w:rsidRPr="00E240FA" w:rsidRDefault="00DA128C" w:rsidP="00001378">
      <w:pPr>
        <w:jc w:val="center"/>
        <w:rPr>
          <w:sz w:val="22"/>
          <w:szCs w:val="22"/>
        </w:rPr>
      </w:pPr>
      <w:r w:rsidRPr="00E240FA">
        <w:rPr>
          <w:sz w:val="22"/>
          <w:szCs w:val="22"/>
        </w:rPr>
        <w:t xml:space="preserve"> «</w:t>
      </w:r>
      <w:r w:rsidR="009C0084" w:rsidRPr="00E240FA">
        <w:rPr>
          <w:sz w:val="22"/>
          <w:szCs w:val="22"/>
        </w:rPr>
        <w:t>Краснинский муниципальный округ</w:t>
      </w:r>
      <w:r w:rsidRPr="00E240FA">
        <w:rPr>
          <w:sz w:val="22"/>
          <w:szCs w:val="22"/>
        </w:rPr>
        <w:t xml:space="preserve">» Смоленской области» </w:t>
      </w:r>
    </w:p>
    <w:p w:rsidR="00DA128C" w:rsidRPr="00E240FA" w:rsidRDefault="00001378" w:rsidP="00C741A8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E240FA">
        <w:rPr>
          <w:b/>
          <w:sz w:val="22"/>
          <w:szCs w:val="22"/>
        </w:rPr>
        <w:t>Основные положения</w:t>
      </w:r>
    </w:p>
    <w:p w:rsidR="00DA128C" w:rsidRPr="00E240FA" w:rsidRDefault="00DA128C" w:rsidP="007F5DB0">
      <w:pPr>
        <w:ind w:left="5672" w:firstLine="709"/>
        <w:rPr>
          <w:sz w:val="22"/>
          <w:szCs w:val="22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001378" w:rsidRPr="00E240FA" w:rsidTr="00001378">
        <w:trPr>
          <w:trHeight w:val="489"/>
        </w:trPr>
        <w:tc>
          <w:tcPr>
            <w:tcW w:w="3260" w:type="dxa"/>
          </w:tcPr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001378" w:rsidRPr="00E240FA" w:rsidRDefault="00001378" w:rsidP="007026E0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Отдел культуры и спорта Администрации муниципального образования «</w:t>
            </w:r>
            <w:r w:rsidR="009C0084" w:rsidRPr="00E240FA">
              <w:rPr>
                <w:sz w:val="22"/>
                <w:szCs w:val="22"/>
              </w:rPr>
              <w:t>Краснинский муниципальный округ</w:t>
            </w:r>
            <w:r w:rsidRPr="00E240FA">
              <w:rPr>
                <w:sz w:val="22"/>
                <w:szCs w:val="22"/>
              </w:rPr>
              <w:t>» Смоленской области</w:t>
            </w:r>
          </w:p>
        </w:tc>
      </w:tr>
      <w:tr w:rsidR="009C0084" w:rsidRPr="00E240FA" w:rsidTr="00001378">
        <w:trPr>
          <w:trHeight w:val="497"/>
        </w:trPr>
        <w:tc>
          <w:tcPr>
            <w:tcW w:w="3260" w:type="dxa"/>
          </w:tcPr>
          <w:p w:rsidR="009C0084" w:rsidRPr="00E240FA" w:rsidRDefault="009C0084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9C0084" w:rsidRPr="00E240FA" w:rsidRDefault="009C0084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1 этап: 2025-2027 годы,</w:t>
            </w:r>
          </w:p>
          <w:p w:rsidR="009C0084" w:rsidRPr="00E240FA" w:rsidRDefault="009C0084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 этап: ________  годы.</w:t>
            </w:r>
          </w:p>
        </w:tc>
      </w:tr>
      <w:tr w:rsidR="00001378" w:rsidRPr="00E240FA" w:rsidTr="009E4657">
        <w:trPr>
          <w:trHeight w:val="505"/>
        </w:trPr>
        <w:tc>
          <w:tcPr>
            <w:tcW w:w="3260" w:type="dxa"/>
          </w:tcPr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E240FA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001378" w:rsidRPr="00E240FA" w:rsidRDefault="00001378" w:rsidP="007026E0">
            <w:pPr>
              <w:rPr>
                <w:sz w:val="22"/>
                <w:szCs w:val="22"/>
              </w:rPr>
            </w:pPr>
            <w:r w:rsidRPr="00E240FA">
              <w:rPr>
                <w:bCs/>
                <w:sz w:val="22"/>
                <w:szCs w:val="22"/>
              </w:rPr>
              <w:t>Популяризация массового спорта и приобщение населения к массовым занятиям физической культурой и спортом</w:t>
            </w:r>
          </w:p>
        </w:tc>
      </w:tr>
      <w:bookmarkEnd w:id="0"/>
      <w:tr w:rsidR="00001378" w:rsidRPr="00E240FA" w:rsidTr="00AE5D50">
        <w:tc>
          <w:tcPr>
            <w:tcW w:w="3260" w:type="dxa"/>
          </w:tcPr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9C0084" w:rsidRPr="00E240FA">
              <w:rPr>
                <w:sz w:val="22"/>
                <w:szCs w:val="22"/>
              </w:rPr>
              <w:t>450,0</w:t>
            </w:r>
            <w:r w:rsidR="009E4657" w:rsidRPr="00E240FA">
              <w:rPr>
                <w:sz w:val="22"/>
                <w:szCs w:val="22"/>
              </w:rPr>
              <w:t xml:space="preserve"> </w:t>
            </w:r>
            <w:r w:rsidRPr="00E240FA">
              <w:rPr>
                <w:sz w:val="22"/>
                <w:szCs w:val="22"/>
              </w:rPr>
              <w:t xml:space="preserve">тыс. рублей, из них: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202</w:t>
            </w:r>
            <w:r w:rsidR="009C0084" w:rsidRPr="00E240FA">
              <w:rPr>
                <w:sz w:val="22"/>
                <w:szCs w:val="22"/>
              </w:rPr>
              <w:t>5</w:t>
            </w:r>
            <w:r w:rsidRPr="00E240FA">
              <w:rPr>
                <w:sz w:val="22"/>
                <w:szCs w:val="22"/>
              </w:rPr>
              <w:t xml:space="preserve"> год (всего)</w:t>
            </w:r>
            <w:r w:rsidR="009E4657" w:rsidRPr="00E240FA">
              <w:rPr>
                <w:sz w:val="22"/>
                <w:szCs w:val="22"/>
              </w:rPr>
              <w:t xml:space="preserve"> </w:t>
            </w:r>
            <w:r w:rsidRPr="00E240FA">
              <w:rPr>
                <w:sz w:val="22"/>
                <w:szCs w:val="22"/>
              </w:rPr>
              <w:t xml:space="preserve">- </w:t>
            </w:r>
            <w:r w:rsidR="009E4657" w:rsidRPr="00E240FA">
              <w:rPr>
                <w:sz w:val="22"/>
                <w:szCs w:val="22"/>
              </w:rPr>
              <w:t>450,0</w:t>
            </w:r>
            <w:r w:rsidRPr="00E240FA">
              <w:rPr>
                <w:sz w:val="22"/>
                <w:szCs w:val="22"/>
              </w:rPr>
              <w:t xml:space="preserve"> тыс. рублей, из них: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федерального бюджета – 0,0 тыс. рублей;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областного бюджета –0,0 тыс. рублей;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местных бюджетов – </w:t>
            </w:r>
            <w:r w:rsidR="005F7ECC" w:rsidRPr="00E240FA">
              <w:rPr>
                <w:sz w:val="22"/>
                <w:szCs w:val="22"/>
              </w:rPr>
              <w:t>450,0</w:t>
            </w:r>
            <w:r w:rsidRPr="00E240FA">
              <w:rPr>
                <w:sz w:val="22"/>
                <w:szCs w:val="22"/>
              </w:rPr>
              <w:t xml:space="preserve"> тыс. рублей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202</w:t>
            </w:r>
            <w:r w:rsidR="009C0084" w:rsidRPr="00E240FA">
              <w:rPr>
                <w:sz w:val="22"/>
                <w:szCs w:val="22"/>
              </w:rPr>
              <w:t>6</w:t>
            </w:r>
            <w:r w:rsidRPr="00E240FA">
              <w:rPr>
                <w:sz w:val="22"/>
                <w:szCs w:val="22"/>
              </w:rPr>
              <w:t xml:space="preserve"> год (всего) -0,0 тыс. рублей, из них: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федерального бюджета – 0,0 тыс. рублей;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областного бюджета –0,0 тыс. рублей;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местных бюджетов – 0,0 тыс. рублей; </w:t>
            </w:r>
          </w:p>
          <w:p w:rsidR="00001378" w:rsidRPr="00E240FA" w:rsidRDefault="00001378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202</w:t>
            </w:r>
            <w:r w:rsidR="009C0084" w:rsidRPr="00E240FA">
              <w:rPr>
                <w:sz w:val="22"/>
                <w:szCs w:val="22"/>
              </w:rPr>
              <w:t>7</w:t>
            </w:r>
            <w:r w:rsidRPr="00E240FA">
              <w:rPr>
                <w:sz w:val="22"/>
                <w:szCs w:val="22"/>
              </w:rPr>
              <w:t xml:space="preserve"> год (всего) -0,0 тыс. рублей, из них:</w:t>
            </w:r>
          </w:p>
          <w:p w:rsidR="00001378" w:rsidRPr="00E240FA" w:rsidRDefault="00001378" w:rsidP="00001378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 средства федерального бюджета – 0,0 тыс. рублей; </w:t>
            </w:r>
          </w:p>
          <w:p w:rsidR="00001378" w:rsidRPr="00E240FA" w:rsidRDefault="00001378" w:rsidP="00001378">
            <w:pPr>
              <w:pStyle w:val="aa"/>
              <w:ind w:left="0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средства областного бюджета –0,0 тыс. рублей; средства местных бюджетов – 0,0 тыс. рублей; </w:t>
            </w:r>
          </w:p>
        </w:tc>
      </w:tr>
    </w:tbl>
    <w:p w:rsidR="00DA128C" w:rsidRPr="00E240FA" w:rsidRDefault="00DA128C" w:rsidP="005D74A2">
      <w:pPr>
        <w:ind w:left="0"/>
        <w:rPr>
          <w:sz w:val="22"/>
          <w:szCs w:val="22"/>
        </w:rPr>
      </w:pPr>
    </w:p>
    <w:p w:rsidR="00E240FA" w:rsidRPr="00E240FA" w:rsidRDefault="00E240FA" w:rsidP="00E240FA">
      <w:pPr>
        <w:numPr>
          <w:ilvl w:val="0"/>
          <w:numId w:val="16"/>
        </w:numPr>
        <w:jc w:val="center"/>
        <w:rPr>
          <w:sz w:val="22"/>
          <w:szCs w:val="22"/>
        </w:rPr>
      </w:pPr>
      <w:r w:rsidRPr="00E240FA">
        <w:rPr>
          <w:sz w:val="22"/>
          <w:szCs w:val="22"/>
        </w:rPr>
        <w:t>Показатели муниципальной программы</w:t>
      </w:r>
    </w:p>
    <w:p w:rsidR="00E240FA" w:rsidRPr="00E240FA" w:rsidRDefault="00E240FA" w:rsidP="00E240FA">
      <w:pPr>
        <w:jc w:val="center"/>
        <w:rPr>
          <w:b/>
          <w:sz w:val="22"/>
          <w:szCs w:val="22"/>
        </w:rPr>
      </w:pPr>
    </w:p>
    <w:tbl>
      <w:tblPr>
        <w:tblW w:w="5139" w:type="pct"/>
        <w:jc w:val="center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264"/>
        <w:gridCol w:w="1996"/>
        <w:gridCol w:w="1458"/>
        <w:gridCol w:w="1247"/>
        <w:gridCol w:w="1249"/>
      </w:tblGrid>
      <w:tr w:rsidR="00E240FA" w:rsidRPr="00E240FA" w:rsidTr="00E240FA">
        <w:trPr>
          <w:tblHeader/>
          <w:jc w:val="center"/>
        </w:trPr>
        <w:tc>
          <w:tcPr>
            <w:tcW w:w="1592" w:type="pct"/>
            <w:vMerge w:val="restart"/>
            <w:shd w:val="clear" w:color="auto" w:fill="auto"/>
          </w:tcPr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97" w:type="pct"/>
            <w:vMerge w:val="restart"/>
            <w:shd w:val="clear" w:color="auto" w:fill="auto"/>
          </w:tcPr>
          <w:p w:rsidR="00E240FA" w:rsidRPr="00E240FA" w:rsidRDefault="00E240FA" w:rsidP="009713FA">
            <w:pPr>
              <w:ind w:firstLine="23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</w:rPr>
              <w:t>Единица измерения</w:t>
            </w:r>
          </w:p>
        </w:tc>
        <w:tc>
          <w:tcPr>
            <w:tcW w:w="943" w:type="pct"/>
            <w:vMerge w:val="restart"/>
            <w:shd w:val="clear" w:color="auto" w:fill="auto"/>
          </w:tcPr>
          <w:p w:rsidR="00E240FA" w:rsidRPr="00E240FA" w:rsidRDefault="00E240FA" w:rsidP="009713FA">
            <w:pPr>
              <w:ind w:firstLine="23"/>
              <w:jc w:val="center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Базовое значение показателя</w:t>
            </w:r>
          </w:p>
          <w:p w:rsidR="00E240FA" w:rsidRPr="00E240FA" w:rsidRDefault="00E240FA" w:rsidP="00E240FA">
            <w:pPr>
              <w:ind w:firstLine="23"/>
              <w:jc w:val="center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(в году, предшествующем очередному финансовому году) 202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868" w:type="pct"/>
            <w:gridSpan w:val="3"/>
            <w:shd w:val="clear" w:color="auto" w:fill="auto"/>
            <w:vAlign w:val="center"/>
          </w:tcPr>
          <w:p w:rsidR="00E240FA" w:rsidRPr="00E240FA" w:rsidRDefault="00E240FA" w:rsidP="009713FA">
            <w:pPr>
              <w:ind w:left="1609" w:hanging="758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Планируемое значение</w:t>
            </w:r>
          </w:p>
          <w:p w:rsidR="00E240FA" w:rsidRPr="00E240FA" w:rsidRDefault="00E240FA" w:rsidP="009713FA">
            <w:pPr>
              <w:ind w:left="1609" w:hanging="758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показателя</w:t>
            </w:r>
          </w:p>
        </w:tc>
      </w:tr>
      <w:tr w:rsidR="00E240FA" w:rsidRPr="00E240FA" w:rsidTr="00E240FA">
        <w:trPr>
          <w:trHeight w:val="448"/>
          <w:tblHeader/>
          <w:jc w:val="center"/>
        </w:trPr>
        <w:tc>
          <w:tcPr>
            <w:tcW w:w="1592" w:type="pct"/>
            <w:vMerge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851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97" w:type="pct"/>
            <w:vMerge/>
            <w:shd w:val="clear" w:color="auto" w:fill="auto"/>
          </w:tcPr>
          <w:p w:rsidR="00E240FA" w:rsidRPr="00E240FA" w:rsidRDefault="00E240FA" w:rsidP="009713FA">
            <w:pPr>
              <w:ind w:firstLine="851"/>
              <w:rPr>
                <w:rFonts w:eastAsia="Calibr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43" w:type="pct"/>
            <w:vMerge/>
            <w:shd w:val="clear" w:color="auto" w:fill="auto"/>
          </w:tcPr>
          <w:p w:rsidR="00E240FA" w:rsidRPr="00E240FA" w:rsidRDefault="00E240FA" w:rsidP="009713FA">
            <w:pPr>
              <w:ind w:firstLine="851"/>
              <w:jc w:val="center"/>
              <w:rPr>
                <w:rFonts w:eastAsia="Calibr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89" w:type="pct"/>
            <w:shd w:val="clear" w:color="auto" w:fill="auto"/>
          </w:tcPr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очередной финансовый год</w:t>
            </w:r>
          </w:p>
          <w:p w:rsidR="00E240FA" w:rsidRPr="00E240FA" w:rsidRDefault="00E240FA" w:rsidP="00E240FA">
            <w:pPr>
              <w:rPr>
                <w:rFonts w:eastAsia="Calibri"/>
                <w:spacing w:val="-2"/>
                <w:sz w:val="22"/>
                <w:szCs w:val="22"/>
                <w:lang w:val="en-US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202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589" w:type="pct"/>
            <w:shd w:val="clear" w:color="auto" w:fill="auto"/>
          </w:tcPr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1-й год планового периода</w:t>
            </w:r>
          </w:p>
          <w:p w:rsidR="00E240FA" w:rsidRPr="00E240FA" w:rsidRDefault="00E240FA" w:rsidP="00E240FA">
            <w:pPr>
              <w:rPr>
                <w:rFonts w:eastAsia="Calibri"/>
                <w:spacing w:val="-2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202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591" w:type="pct"/>
            <w:shd w:val="clear" w:color="auto" w:fill="auto"/>
          </w:tcPr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2-й год планового периода</w:t>
            </w:r>
          </w:p>
          <w:p w:rsidR="00E240FA" w:rsidRPr="00E240FA" w:rsidRDefault="00E240FA" w:rsidP="00E240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  <w:shd w:val="clear" w:color="auto" w:fill="FFFFFF"/>
              </w:rPr>
              <w:t>202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7</w:t>
            </w:r>
          </w:p>
        </w:tc>
      </w:tr>
      <w:tr w:rsidR="00E240FA" w:rsidRPr="00E240FA" w:rsidTr="00E240FA">
        <w:trPr>
          <w:trHeight w:val="282"/>
          <w:tblHeader/>
          <w:jc w:val="center"/>
        </w:trPr>
        <w:tc>
          <w:tcPr>
            <w:tcW w:w="1592" w:type="pct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851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597" w:type="pct"/>
            <w:shd w:val="clear" w:color="auto" w:fill="auto"/>
          </w:tcPr>
          <w:p w:rsidR="00E240FA" w:rsidRPr="00E240FA" w:rsidRDefault="00E240FA" w:rsidP="009713FA">
            <w:pPr>
              <w:jc w:val="center"/>
              <w:rPr>
                <w:rFonts w:eastAsia="Calibri"/>
                <w:spacing w:val="-2"/>
                <w:sz w:val="22"/>
                <w:szCs w:val="22"/>
              </w:rPr>
            </w:pPr>
            <w:r w:rsidRPr="00E240FA">
              <w:rPr>
                <w:rFonts w:eastAsia="Calibri"/>
                <w:spacing w:val="-2"/>
                <w:sz w:val="22"/>
                <w:szCs w:val="22"/>
              </w:rPr>
              <w:t>2</w:t>
            </w:r>
          </w:p>
        </w:tc>
        <w:tc>
          <w:tcPr>
            <w:tcW w:w="943" w:type="pct"/>
            <w:shd w:val="clear" w:color="auto" w:fill="auto"/>
          </w:tcPr>
          <w:p w:rsidR="00E240FA" w:rsidRPr="00E240FA" w:rsidRDefault="00E240FA" w:rsidP="009713FA">
            <w:pPr>
              <w:ind w:firstLine="851"/>
              <w:rPr>
                <w:rFonts w:eastAsia="Calibri"/>
                <w:spacing w:val="-2"/>
                <w:sz w:val="22"/>
                <w:szCs w:val="22"/>
              </w:rPr>
            </w:pPr>
            <w:r w:rsidRPr="00E240FA">
              <w:rPr>
                <w:rFonts w:eastAsia="Calibri"/>
                <w:spacing w:val="-2"/>
                <w:sz w:val="22"/>
                <w:szCs w:val="22"/>
              </w:rPr>
              <w:t>3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pacing w:val="-2"/>
                <w:sz w:val="22"/>
                <w:szCs w:val="22"/>
              </w:rPr>
            </w:pPr>
            <w:r w:rsidRPr="00E240FA">
              <w:rPr>
                <w:rFonts w:eastAsia="Calibri"/>
                <w:spacing w:val="-2"/>
                <w:sz w:val="22"/>
                <w:szCs w:val="22"/>
              </w:rPr>
              <w:t>4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pacing w:val="-2"/>
                <w:sz w:val="22"/>
                <w:szCs w:val="22"/>
              </w:rPr>
            </w:pPr>
            <w:r w:rsidRPr="00E240FA">
              <w:rPr>
                <w:rFonts w:eastAsia="Calibri"/>
                <w:spacing w:val="-2"/>
                <w:sz w:val="22"/>
                <w:szCs w:val="22"/>
              </w:rPr>
              <w:t>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E240FA" w:rsidRPr="00E240FA" w:rsidTr="00E240FA">
        <w:trPr>
          <w:trHeight w:val="433"/>
          <w:tblHeader/>
          <w:jc w:val="center"/>
        </w:trPr>
        <w:tc>
          <w:tcPr>
            <w:tcW w:w="1592" w:type="pct"/>
            <w:shd w:val="clear" w:color="auto" w:fill="auto"/>
            <w:vAlign w:val="center"/>
          </w:tcPr>
          <w:p w:rsidR="00E240FA" w:rsidRPr="00E240FA" w:rsidRDefault="00E240FA" w:rsidP="009713FA">
            <w:pPr>
              <w:spacing w:line="230" w:lineRule="auto"/>
              <w:rPr>
                <w:rFonts w:eastAsia="Calibri"/>
                <w:spacing w:val="-2"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Численность населения МО «Краснинский муниципальный округ» Смоленской области, систематически занимающихся физической культурой   и спортом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2260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2280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2300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2320</w:t>
            </w:r>
          </w:p>
        </w:tc>
      </w:tr>
      <w:tr w:rsidR="00E240FA" w:rsidRPr="00E240FA" w:rsidTr="00E240FA">
        <w:trPr>
          <w:trHeight w:val="433"/>
          <w:tblHeader/>
          <w:jc w:val="center"/>
        </w:trPr>
        <w:tc>
          <w:tcPr>
            <w:tcW w:w="1592" w:type="pct"/>
            <w:shd w:val="clear" w:color="auto" w:fill="auto"/>
            <w:vAlign w:val="center"/>
          </w:tcPr>
          <w:p w:rsidR="00E240FA" w:rsidRPr="00E240FA" w:rsidRDefault="00E240FA" w:rsidP="009713FA">
            <w:pPr>
              <w:spacing w:line="230" w:lineRule="auto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Количество спортивных сооружений находящихся на территории муниципального образования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Ед.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27"/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43</w:t>
            </w:r>
          </w:p>
        </w:tc>
      </w:tr>
      <w:tr w:rsidR="00E240FA" w:rsidRPr="00E240FA" w:rsidTr="00E240FA">
        <w:trPr>
          <w:trHeight w:val="433"/>
          <w:tblHeader/>
          <w:jc w:val="center"/>
        </w:trPr>
        <w:tc>
          <w:tcPr>
            <w:tcW w:w="1592" w:type="pct"/>
            <w:shd w:val="clear" w:color="auto" w:fill="auto"/>
            <w:vAlign w:val="center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Количество проведенных районных, областных, Всероссийских и Международных соревнований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Ед.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27"/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 xml:space="preserve">108 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108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108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108</w:t>
            </w:r>
          </w:p>
        </w:tc>
      </w:tr>
      <w:tr w:rsidR="00E240FA" w:rsidRPr="00E240FA" w:rsidTr="00E240FA">
        <w:trPr>
          <w:trHeight w:val="433"/>
          <w:tblHeader/>
          <w:jc w:val="center"/>
        </w:trPr>
        <w:tc>
          <w:tcPr>
            <w:tcW w:w="1592" w:type="pct"/>
            <w:shd w:val="clear" w:color="auto" w:fill="auto"/>
            <w:vAlign w:val="center"/>
          </w:tcPr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Количество подготовленных спортсменов массовых разрядов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27"/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106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106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106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106</w:t>
            </w:r>
          </w:p>
        </w:tc>
      </w:tr>
      <w:tr w:rsidR="00E240FA" w:rsidRPr="00E240FA" w:rsidTr="00E240FA">
        <w:trPr>
          <w:trHeight w:val="433"/>
          <w:tblHeader/>
          <w:jc w:val="center"/>
        </w:trPr>
        <w:tc>
          <w:tcPr>
            <w:tcW w:w="1592" w:type="pct"/>
            <w:shd w:val="clear" w:color="auto" w:fill="auto"/>
            <w:vAlign w:val="center"/>
          </w:tcPr>
          <w:p w:rsidR="00E240FA" w:rsidRPr="00E240FA" w:rsidRDefault="00E240FA" w:rsidP="009713FA">
            <w:pPr>
              <w:shd w:val="clear" w:color="auto" w:fill="FFFFFF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Численность населения (в возрасте от 6 до 18 лет), принявшего участие в выполнении нормативов испытаний (тестов) ВФСК «Готов к труду и обороне» (ГТО)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Чел.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200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220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250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270</w:t>
            </w:r>
          </w:p>
        </w:tc>
      </w:tr>
    </w:tbl>
    <w:p w:rsidR="00E240FA" w:rsidRPr="00E240FA" w:rsidRDefault="00E240FA" w:rsidP="00E240FA">
      <w:pPr>
        <w:jc w:val="right"/>
        <w:rPr>
          <w:sz w:val="22"/>
          <w:szCs w:val="22"/>
        </w:rPr>
      </w:pPr>
    </w:p>
    <w:p w:rsidR="00E240FA" w:rsidRPr="00E240FA" w:rsidRDefault="00E240FA" w:rsidP="00E240FA">
      <w:pPr>
        <w:numPr>
          <w:ilvl w:val="0"/>
          <w:numId w:val="16"/>
        </w:numPr>
        <w:contextualSpacing/>
        <w:jc w:val="center"/>
        <w:rPr>
          <w:sz w:val="22"/>
          <w:szCs w:val="22"/>
        </w:rPr>
      </w:pPr>
      <w:r w:rsidRPr="00E240FA">
        <w:rPr>
          <w:sz w:val="22"/>
          <w:szCs w:val="22"/>
        </w:rPr>
        <w:t>Структура муниципальной программы</w:t>
      </w:r>
    </w:p>
    <w:p w:rsidR="00E240FA" w:rsidRPr="00E240FA" w:rsidRDefault="00E240FA" w:rsidP="00E240FA">
      <w:pPr>
        <w:contextualSpacing/>
        <w:jc w:val="center"/>
        <w:rPr>
          <w:b/>
          <w:sz w:val="22"/>
          <w:szCs w:val="22"/>
        </w:rPr>
      </w:pP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3789"/>
        <w:gridCol w:w="49"/>
        <w:gridCol w:w="3510"/>
        <w:gridCol w:w="19"/>
        <w:gridCol w:w="6"/>
        <w:gridCol w:w="28"/>
        <w:gridCol w:w="2633"/>
      </w:tblGrid>
      <w:tr w:rsidR="00E240FA" w:rsidRPr="00E240FA" w:rsidTr="00E240FA">
        <w:trPr>
          <w:trHeight w:val="562"/>
        </w:trPr>
        <w:tc>
          <w:tcPr>
            <w:tcW w:w="328" w:type="pct"/>
            <w:shd w:val="clear" w:color="auto" w:fill="auto"/>
            <w:vAlign w:val="center"/>
            <w:hideMark/>
          </w:tcPr>
          <w:p w:rsidR="00E240FA" w:rsidRPr="00E240FA" w:rsidRDefault="00E240FA" w:rsidP="009713FA">
            <w:pPr>
              <w:ind w:firstLine="851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№№</w:t>
            </w:r>
            <w:r w:rsidRPr="00E240F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764" w:type="pct"/>
            <w:shd w:val="clear" w:color="auto" w:fill="auto"/>
            <w:vAlign w:val="center"/>
            <w:hideMark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657" w:type="pct"/>
            <w:gridSpan w:val="2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50" w:type="pct"/>
            <w:gridSpan w:val="4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Связь с показателями*</w:t>
            </w:r>
          </w:p>
        </w:tc>
      </w:tr>
      <w:tr w:rsidR="00E240FA" w:rsidRPr="00E240FA" w:rsidTr="00E240FA">
        <w:trPr>
          <w:trHeight w:val="170"/>
        </w:trPr>
        <w:tc>
          <w:tcPr>
            <w:tcW w:w="328" w:type="pct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851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pct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851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</w:t>
            </w:r>
          </w:p>
        </w:tc>
        <w:tc>
          <w:tcPr>
            <w:tcW w:w="1657" w:type="pct"/>
            <w:gridSpan w:val="2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851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3</w:t>
            </w:r>
          </w:p>
        </w:tc>
        <w:tc>
          <w:tcPr>
            <w:tcW w:w="1250" w:type="pct"/>
            <w:gridSpan w:val="4"/>
            <w:shd w:val="clear" w:color="auto" w:fill="auto"/>
            <w:vAlign w:val="center"/>
          </w:tcPr>
          <w:p w:rsidR="00E240FA" w:rsidRPr="00E240FA" w:rsidRDefault="00E240FA" w:rsidP="009713FA">
            <w:pPr>
              <w:ind w:firstLine="851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4</w:t>
            </w:r>
          </w:p>
        </w:tc>
      </w:tr>
      <w:tr w:rsidR="00E240FA" w:rsidRPr="00E240FA" w:rsidTr="00E240FA">
        <w:trPr>
          <w:trHeight w:val="264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1</w:t>
            </w:r>
          </w:p>
        </w:tc>
        <w:tc>
          <w:tcPr>
            <w:tcW w:w="4672" w:type="pct"/>
            <w:gridSpan w:val="7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1. Региональный проект «Спорт - норма жизни»</w:t>
            </w:r>
          </w:p>
        </w:tc>
      </w:tr>
      <w:tr w:rsidR="00E240FA" w:rsidRPr="00E240FA" w:rsidTr="00E240FA">
        <w:trPr>
          <w:trHeight w:val="719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4672" w:type="pct"/>
            <w:gridSpan w:val="7"/>
            <w:shd w:val="clear" w:color="auto" w:fill="auto"/>
            <w:vAlign w:val="center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>Руководитель регионального проекта - начальник Главного управления спорта Смоленской области Заенчковский Эдуард Марьянович</w:t>
            </w:r>
            <w:r w:rsidRPr="00E240FA">
              <w:rPr>
                <w:sz w:val="22"/>
                <w:szCs w:val="22"/>
              </w:rPr>
              <w:t xml:space="preserve">, </w:t>
            </w:r>
            <w:r w:rsidRPr="00E240FA">
              <w:rPr>
                <w:sz w:val="22"/>
                <w:szCs w:val="22"/>
                <w:shd w:val="clear" w:color="auto" w:fill="FFFFFF"/>
              </w:rPr>
              <w:t xml:space="preserve">срок реализации – 2021- </w:t>
            </w:r>
            <w:r w:rsidRPr="00E240FA">
              <w:rPr>
                <w:sz w:val="22"/>
                <w:szCs w:val="22"/>
              </w:rPr>
              <w:t>2024 год</w:t>
            </w:r>
          </w:p>
        </w:tc>
      </w:tr>
      <w:tr w:rsidR="00E240FA" w:rsidRPr="00E240FA" w:rsidTr="00E240FA">
        <w:trPr>
          <w:trHeight w:val="264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1.1.</w:t>
            </w:r>
          </w:p>
        </w:tc>
        <w:tc>
          <w:tcPr>
            <w:tcW w:w="1764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 xml:space="preserve">Созданы для всех категорий и групп населения условия для занятий физической культурой и спортом </w:t>
            </w:r>
          </w:p>
        </w:tc>
        <w:tc>
          <w:tcPr>
            <w:tcW w:w="1669" w:type="pct"/>
            <w:gridSpan w:val="4"/>
            <w:shd w:val="clear" w:color="auto" w:fill="auto"/>
          </w:tcPr>
          <w:p w:rsidR="00E240FA" w:rsidRPr="00E240FA" w:rsidRDefault="00E240FA" w:rsidP="009713FA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>В организации, осуществляющие спортивную подготовку, поставлено новое спортивное оборудование и инвентарь</w:t>
            </w:r>
          </w:p>
        </w:tc>
        <w:tc>
          <w:tcPr>
            <w:tcW w:w="1239" w:type="pct"/>
            <w:gridSpan w:val="2"/>
            <w:shd w:val="clear" w:color="auto" w:fill="auto"/>
          </w:tcPr>
          <w:p w:rsidR="00E240FA" w:rsidRPr="00E240FA" w:rsidRDefault="00E240FA" w:rsidP="009713FA">
            <w:pPr>
              <w:shd w:val="clear" w:color="auto" w:fill="FFFFFF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Численность населения (в возрасте от 6 до 18 лет), принявшего участие в выполнении нормативов испытаний (тестов) ВФСК «Готов к труду и обороне» (ГТО)</w:t>
            </w:r>
          </w:p>
        </w:tc>
      </w:tr>
      <w:tr w:rsidR="00E240FA" w:rsidRPr="00E240FA" w:rsidTr="00E240FA">
        <w:trPr>
          <w:trHeight w:val="264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</w:t>
            </w:r>
          </w:p>
        </w:tc>
        <w:tc>
          <w:tcPr>
            <w:tcW w:w="4672" w:type="pct"/>
            <w:gridSpan w:val="7"/>
            <w:shd w:val="clear" w:color="auto" w:fill="auto"/>
            <w:vAlign w:val="center"/>
          </w:tcPr>
          <w:p w:rsidR="00E240FA" w:rsidRPr="00E240FA" w:rsidRDefault="00E240FA" w:rsidP="009713FA">
            <w:pPr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2. Ведомственный проект «</w:t>
            </w:r>
            <w:r w:rsidRPr="00E240FA">
              <w:rPr>
                <w:color w:val="000000"/>
                <w:sz w:val="22"/>
                <w:szCs w:val="22"/>
                <w:shd w:val="clear" w:color="auto" w:fill="FFFFFF"/>
              </w:rPr>
              <w:t>Развитие физической культуры и массового спорта</w:t>
            </w:r>
            <w:r w:rsidRPr="00E240FA">
              <w:rPr>
                <w:sz w:val="22"/>
                <w:szCs w:val="22"/>
              </w:rPr>
              <w:t>»</w:t>
            </w:r>
          </w:p>
        </w:tc>
      </w:tr>
      <w:tr w:rsidR="00E240FA" w:rsidRPr="00E240FA" w:rsidTr="00E240FA">
        <w:trPr>
          <w:trHeight w:val="264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2.1</w:t>
            </w:r>
          </w:p>
        </w:tc>
        <w:tc>
          <w:tcPr>
            <w:tcW w:w="4672" w:type="pct"/>
            <w:gridSpan w:val="7"/>
            <w:shd w:val="clear" w:color="auto" w:fill="auto"/>
          </w:tcPr>
          <w:p w:rsidR="00E240FA" w:rsidRPr="00E240FA" w:rsidRDefault="00E240FA" w:rsidP="009713FA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Руководитель ведомственного проекта - заместитель начальника Главного управления спорта Смоленской области Кирюшкин Виктор Владимирович, </w:t>
            </w:r>
            <w:r w:rsidRPr="00E240FA">
              <w:rPr>
                <w:sz w:val="22"/>
                <w:szCs w:val="22"/>
                <w:shd w:val="clear" w:color="auto" w:fill="FFFFFF"/>
              </w:rPr>
              <w:t>срок реализации – 2022-</w:t>
            </w:r>
            <w:r w:rsidRPr="00E240FA">
              <w:rPr>
                <w:sz w:val="22"/>
                <w:szCs w:val="22"/>
              </w:rPr>
              <w:t>2024 год</w:t>
            </w:r>
          </w:p>
        </w:tc>
      </w:tr>
      <w:tr w:rsidR="00E240FA" w:rsidRPr="00E240FA" w:rsidTr="00E240FA">
        <w:trPr>
          <w:trHeight w:val="264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2.1.1</w:t>
            </w:r>
          </w:p>
        </w:tc>
        <w:tc>
          <w:tcPr>
            <w:tcW w:w="1787" w:type="pct"/>
            <w:gridSpan w:val="2"/>
            <w:shd w:val="clear" w:color="auto" w:fill="auto"/>
          </w:tcPr>
          <w:p w:rsidR="00E240FA" w:rsidRPr="00E240FA" w:rsidRDefault="00E240FA" w:rsidP="009713FA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Обеспечено развитие инфраструктуры физической культуры и спорта</w:t>
            </w:r>
            <w:r w:rsidRPr="00E240FA">
              <w:rPr>
                <w:sz w:val="22"/>
                <w:szCs w:val="22"/>
              </w:rPr>
              <w:br/>
            </w:r>
          </w:p>
        </w:tc>
        <w:tc>
          <w:tcPr>
            <w:tcW w:w="1659" w:type="pct"/>
            <w:gridSpan w:val="4"/>
            <w:shd w:val="clear" w:color="auto" w:fill="auto"/>
          </w:tcPr>
          <w:p w:rsidR="00E240FA" w:rsidRPr="00E240FA" w:rsidRDefault="00E240FA" w:rsidP="009713FA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Осуществлены: создание новых, реконструкция и ремонт имеющихся объектов спорта 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- численность населения (в возрасте от 6 до 18 лет), принявшего участие в выполнении нормативов испытаний (тестов) ВФСК «Готов к труду и обороне» (ГТО)</w:t>
            </w:r>
          </w:p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- количество мероприятий, проведенных Центром Тестирования по оценке выполнения нормативов ВФСК «Готов к труду и обороне»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3</w:t>
            </w:r>
          </w:p>
        </w:tc>
        <w:tc>
          <w:tcPr>
            <w:tcW w:w="4672" w:type="pct"/>
            <w:gridSpan w:val="7"/>
            <w:shd w:val="clear" w:color="auto" w:fill="auto"/>
          </w:tcPr>
          <w:p w:rsidR="00E240FA" w:rsidRPr="00E240FA" w:rsidRDefault="00E240FA" w:rsidP="009713FA">
            <w:pPr>
              <w:tabs>
                <w:tab w:val="left" w:pos="540"/>
                <w:tab w:val="left" w:pos="720"/>
              </w:tabs>
              <w:jc w:val="center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3. Комплексы процессных мероприятий 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ind w:firstLine="851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1</w:t>
            </w:r>
          </w:p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3.1</w:t>
            </w:r>
          </w:p>
        </w:tc>
        <w:tc>
          <w:tcPr>
            <w:tcW w:w="4672" w:type="pct"/>
            <w:gridSpan w:val="7"/>
            <w:shd w:val="clear" w:color="auto" w:fill="auto"/>
          </w:tcPr>
          <w:p w:rsidR="00E240FA" w:rsidRPr="00E240FA" w:rsidRDefault="00E240FA" w:rsidP="009713FA">
            <w:pPr>
              <w:ind w:left="338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Комплекс процессных мероприятий</w:t>
            </w:r>
          </w:p>
          <w:p w:rsidR="00E240FA" w:rsidRPr="00E240FA" w:rsidRDefault="00E240FA" w:rsidP="009713FA">
            <w:pPr>
              <w:tabs>
                <w:tab w:val="left" w:pos="540"/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«</w:t>
            </w:r>
            <w:r w:rsidRPr="00E240FA">
              <w:rPr>
                <w:color w:val="000000"/>
                <w:sz w:val="22"/>
                <w:szCs w:val="22"/>
                <w:shd w:val="clear" w:color="auto" w:fill="FFFFFF"/>
              </w:rPr>
              <w:t>Проведение спортивных мероприятий, обеспечение подготовки и участия в спортивных соревнованиях, спартакиадах, фестивалях</w:t>
            </w:r>
            <w:r w:rsidRPr="00E240FA">
              <w:rPr>
                <w:sz w:val="22"/>
                <w:szCs w:val="22"/>
              </w:rPr>
              <w:t>»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4672" w:type="pct"/>
            <w:gridSpan w:val="7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Ответственный за выполнение комплекса процессных мероприятий (Самусева Галина Николаевна – начальник отдела культуры и спорта Администрации муниципального образования Администрации муниципального образования «Краснинский муниципальный округ» Смоленской области)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ind w:right="-292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3.1.1</w:t>
            </w:r>
          </w:p>
        </w:tc>
        <w:tc>
          <w:tcPr>
            <w:tcW w:w="1764" w:type="pct"/>
            <w:shd w:val="clear" w:color="auto" w:fill="auto"/>
          </w:tcPr>
          <w:p w:rsidR="00E240FA" w:rsidRPr="00E240FA" w:rsidRDefault="00E240FA" w:rsidP="009713FA">
            <w:pPr>
              <w:tabs>
                <w:tab w:val="left" w:pos="540"/>
                <w:tab w:val="left" w:pos="720"/>
              </w:tabs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>Созданы условия для вовлечения жителей района в систематические занятия физической культурой и спортом</w:t>
            </w:r>
          </w:p>
        </w:tc>
        <w:tc>
          <w:tcPr>
            <w:tcW w:w="1666" w:type="pct"/>
            <w:gridSpan w:val="3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 xml:space="preserve">Жители Краснинского района вовлечены в систематические занятия физической культурой и спортом посредством проведения районных, областных спортивно-массовых мероприятий, </w:t>
            </w:r>
            <w:r w:rsidRPr="00E240FA">
              <w:rPr>
                <w:sz w:val="22"/>
                <w:szCs w:val="22"/>
                <w:shd w:val="clear" w:color="auto" w:fill="FFFFFF"/>
              </w:rPr>
              <w:lastRenderedPageBreak/>
              <w:t>фестивалей, спартакиад.</w:t>
            </w:r>
          </w:p>
        </w:tc>
        <w:tc>
          <w:tcPr>
            <w:tcW w:w="1242" w:type="pct"/>
            <w:gridSpan w:val="3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-</w:t>
            </w:r>
            <w:r w:rsidRPr="00E240FA">
              <w:rPr>
                <w:rFonts w:eastAsia="Calibri"/>
                <w:sz w:val="22"/>
                <w:szCs w:val="22"/>
              </w:rPr>
              <w:t>количество проведенных районных, областных, Всероссийских и Международных соревнований</w:t>
            </w:r>
            <w:r w:rsidRPr="00E240FA">
              <w:rPr>
                <w:sz w:val="22"/>
                <w:szCs w:val="22"/>
              </w:rPr>
              <w:t>;</w:t>
            </w:r>
          </w:p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 xml:space="preserve">- </w:t>
            </w:r>
            <w:r w:rsidRPr="00E240FA">
              <w:rPr>
                <w:rFonts w:eastAsia="Calibri"/>
                <w:sz w:val="22"/>
                <w:szCs w:val="22"/>
              </w:rPr>
              <w:t>численность лиц систематически занимающихся физической культурой и спортом;</w:t>
            </w:r>
          </w:p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- обеспеченность спортивными сооружениями и спортивным инвентарем по отношению к нормативной потребности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4672" w:type="pct"/>
            <w:gridSpan w:val="7"/>
            <w:shd w:val="clear" w:color="auto" w:fill="auto"/>
          </w:tcPr>
          <w:p w:rsidR="00E240FA" w:rsidRPr="00E240FA" w:rsidRDefault="00E240FA" w:rsidP="009713FA">
            <w:pPr>
              <w:ind w:left="338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Комплекс процессных мероприятий </w:t>
            </w:r>
          </w:p>
          <w:p w:rsidR="00E240FA" w:rsidRPr="00E240FA" w:rsidRDefault="00E240FA" w:rsidP="009713FA">
            <w:pPr>
              <w:ind w:left="338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«</w:t>
            </w:r>
            <w:r w:rsidRPr="00E240FA">
              <w:rPr>
                <w:color w:val="000000"/>
                <w:sz w:val="22"/>
                <w:szCs w:val="22"/>
                <w:shd w:val="clear" w:color="auto" w:fill="FFFFFF"/>
              </w:rPr>
              <w:t>Реализация установленных функций в сфере физической культуры и спорта</w:t>
            </w:r>
            <w:r w:rsidRPr="00E240FA">
              <w:rPr>
                <w:sz w:val="22"/>
                <w:szCs w:val="22"/>
              </w:rPr>
              <w:t>»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</w:p>
        </w:tc>
        <w:tc>
          <w:tcPr>
            <w:tcW w:w="4672" w:type="pct"/>
            <w:gridSpan w:val="7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Ответственный за выполнение комплекса процессных мероприятий (Круглей Юлия Сергеевна – начальник отдела образования Администрации муниципального образования «Краснинский муниципальный округ» Смоленской)</w:t>
            </w:r>
          </w:p>
        </w:tc>
      </w:tr>
      <w:tr w:rsidR="00E240FA" w:rsidRPr="00E240FA" w:rsidTr="00E240FA">
        <w:trPr>
          <w:trHeight w:val="247"/>
        </w:trPr>
        <w:tc>
          <w:tcPr>
            <w:tcW w:w="328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3.2.1</w:t>
            </w:r>
          </w:p>
        </w:tc>
        <w:tc>
          <w:tcPr>
            <w:tcW w:w="1764" w:type="pct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  <w:shd w:val="clear" w:color="auto" w:fill="FFFFFF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>- Формирование знаний, умений и навыков, необходимых спортсменам для самостоятельного использования средств физической культуры в процессе своего самосовершенствования.</w:t>
            </w:r>
          </w:p>
          <w:p w:rsidR="00E240FA" w:rsidRPr="00E240FA" w:rsidRDefault="00E240FA" w:rsidP="009713FA">
            <w:pPr>
              <w:rPr>
                <w:sz w:val="22"/>
                <w:szCs w:val="22"/>
                <w:shd w:val="clear" w:color="auto" w:fill="FFFFFF"/>
              </w:rPr>
            </w:pPr>
            <w:r w:rsidRPr="00E240FA">
              <w:rPr>
                <w:sz w:val="22"/>
                <w:szCs w:val="22"/>
                <w:shd w:val="clear" w:color="auto" w:fill="FFFFFF"/>
              </w:rPr>
              <w:t>- Формирование интереса к занятиям физической культурой и спортом.</w:t>
            </w:r>
          </w:p>
        </w:tc>
        <w:tc>
          <w:tcPr>
            <w:tcW w:w="1657" w:type="pct"/>
            <w:gridSpan w:val="2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- обеспечение организационных, информационных, научно-методических условий и нормативно-правовых обеспечений развития физической культуры и спорта;</w:t>
            </w:r>
          </w:p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- обеспечение доступности и качественного оказания муниципальной услуги по предоставлению услуг в сфере физической культуры и спорта, поддержки и развития массовых мероприятий с детьми.</w:t>
            </w:r>
          </w:p>
        </w:tc>
        <w:tc>
          <w:tcPr>
            <w:tcW w:w="1250" w:type="pct"/>
            <w:gridSpan w:val="4"/>
            <w:shd w:val="clear" w:color="auto" w:fill="auto"/>
          </w:tcPr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- количество человеко-часов </w:t>
            </w:r>
          </w:p>
          <w:p w:rsidR="00E240FA" w:rsidRPr="00E240FA" w:rsidRDefault="00E240FA" w:rsidP="009713FA">
            <w:pPr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- доля родителей, удовлетворенных качеством услуги</w:t>
            </w:r>
          </w:p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 xml:space="preserve">- доля детей, принявших участие в региональных, </w:t>
            </w:r>
            <w:r w:rsidRPr="00E240FA">
              <w:rPr>
                <w:rFonts w:eastAsia="Calibri"/>
                <w:sz w:val="22"/>
                <w:szCs w:val="22"/>
              </w:rPr>
              <w:t>Всероссийских и Международных соревнованиях</w:t>
            </w:r>
          </w:p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- доля детей, осваивающих дополнительные общеобразовательные программы в образовательном учреждении в общей численности детей и молодежи от 5 до 18 лет</w:t>
            </w:r>
          </w:p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 xml:space="preserve">- доля детей, ставших победителями и призерами </w:t>
            </w:r>
            <w:r w:rsidRPr="00E240FA">
              <w:rPr>
                <w:sz w:val="22"/>
                <w:szCs w:val="22"/>
              </w:rPr>
              <w:t xml:space="preserve">региональных, </w:t>
            </w:r>
            <w:r w:rsidRPr="00E240FA">
              <w:rPr>
                <w:rFonts w:eastAsia="Calibri"/>
                <w:sz w:val="22"/>
                <w:szCs w:val="22"/>
              </w:rPr>
              <w:t>Всероссийских и Международных соревнованиях</w:t>
            </w:r>
          </w:p>
          <w:p w:rsidR="00E240FA" w:rsidRPr="00E240FA" w:rsidRDefault="00E240FA" w:rsidP="009713FA">
            <w:pPr>
              <w:rPr>
                <w:rFonts w:eastAsia="Calibri"/>
                <w:sz w:val="22"/>
                <w:szCs w:val="22"/>
              </w:rPr>
            </w:pPr>
            <w:r w:rsidRPr="00E240FA">
              <w:rPr>
                <w:rFonts w:eastAsia="Calibri"/>
                <w:sz w:val="22"/>
                <w:szCs w:val="22"/>
              </w:rPr>
              <w:t>-</w:t>
            </w:r>
            <w:r w:rsidRPr="00E240FA">
              <w:rPr>
                <w:sz w:val="22"/>
                <w:szCs w:val="22"/>
              </w:rPr>
              <w:t xml:space="preserve"> Количество подготовленных спортсменов массовых разрядов</w:t>
            </w:r>
          </w:p>
        </w:tc>
      </w:tr>
    </w:tbl>
    <w:p w:rsidR="00E240FA" w:rsidRPr="00E240FA" w:rsidRDefault="00E240FA" w:rsidP="00E240FA">
      <w:pPr>
        <w:jc w:val="center"/>
        <w:rPr>
          <w:sz w:val="22"/>
          <w:szCs w:val="22"/>
        </w:rPr>
      </w:pPr>
    </w:p>
    <w:p w:rsidR="00E240FA" w:rsidRPr="00E240FA" w:rsidRDefault="00E240FA" w:rsidP="00E240FA">
      <w:pPr>
        <w:numPr>
          <w:ilvl w:val="0"/>
          <w:numId w:val="16"/>
        </w:numPr>
        <w:jc w:val="center"/>
        <w:rPr>
          <w:sz w:val="22"/>
          <w:szCs w:val="22"/>
        </w:rPr>
      </w:pPr>
      <w:r w:rsidRPr="00E240FA">
        <w:rPr>
          <w:sz w:val="22"/>
          <w:szCs w:val="22"/>
        </w:rPr>
        <w:t>Финансовое обеспечение муниципальной программы</w:t>
      </w:r>
    </w:p>
    <w:p w:rsidR="00E240FA" w:rsidRPr="00E240FA" w:rsidRDefault="00E240FA" w:rsidP="00E240FA">
      <w:pPr>
        <w:jc w:val="center"/>
        <w:rPr>
          <w:sz w:val="22"/>
          <w:szCs w:val="22"/>
        </w:rPr>
      </w:pPr>
    </w:p>
    <w:tbl>
      <w:tblPr>
        <w:tblW w:w="5000" w:type="pct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3924"/>
        <w:gridCol w:w="1512"/>
        <w:gridCol w:w="1507"/>
        <w:gridCol w:w="1507"/>
        <w:gridCol w:w="1847"/>
      </w:tblGrid>
      <w:tr w:rsidR="00E240FA" w:rsidRPr="00E240FA" w:rsidTr="003057B4">
        <w:tc>
          <w:tcPr>
            <w:tcW w:w="1905" w:type="pct"/>
            <w:vMerge w:val="restart"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34" w:type="pct"/>
            <w:vMerge w:val="restart"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Всего</w:t>
            </w:r>
          </w:p>
        </w:tc>
        <w:tc>
          <w:tcPr>
            <w:tcW w:w="2361" w:type="pct"/>
            <w:gridSpan w:val="3"/>
            <w:tcBorders>
              <w:right w:val="single" w:sz="4" w:space="0" w:color="auto"/>
            </w:tcBorders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E240FA" w:rsidRPr="00E240FA" w:rsidTr="003057B4">
        <w:tc>
          <w:tcPr>
            <w:tcW w:w="1905" w:type="pct"/>
            <w:vMerge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4" w:type="pct"/>
            <w:vMerge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pct"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очередной финансовый год</w:t>
            </w:r>
          </w:p>
          <w:p w:rsidR="00E240FA" w:rsidRPr="00E240FA" w:rsidRDefault="00E240FA" w:rsidP="00E240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2" w:type="pct"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1-й год планового периода</w:t>
            </w:r>
          </w:p>
          <w:p w:rsidR="00E240FA" w:rsidRPr="00E240FA" w:rsidRDefault="00E240FA" w:rsidP="00E240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8" w:type="pct"/>
            <w:vAlign w:val="center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2-й год планового периода</w:t>
            </w:r>
          </w:p>
          <w:p w:rsidR="00E240FA" w:rsidRPr="00E240FA" w:rsidRDefault="00E240FA" w:rsidP="00E240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E240FA" w:rsidRPr="00E240FA" w:rsidTr="003057B4">
        <w:tc>
          <w:tcPr>
            <w:tcW w:w="1905" w:type="pct"/>
          </w:tcPr>
          <w:p w:rsidR="00E240FA" w:rsidRPr="00E240FA" w:rsidRDefault="00E240FA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lastRenderedPageBreak/>
              <w:t>В целом по муниципальной программе, в том числе:</w:t>
            </w:r>
          </w:p>
        </w:tc>
        <w:tc>
          <w:tcPr>
            <w:tcW w:w="734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98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240FA" w:rsidRPr="00E240FA" w:rsidTr="003057B4">
        <w:tc>
          <w:tcPr>
            <w:tcW w:w="1905" w:type="pct"/>
          </w:tcPr>
          <w:p w:rsidR="00E240FA" w:rsidRPr="00E240FA" w:rsidRDefault="00E240FA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734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98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240FA" w:rsidRPr="00E240FA" w:rsidTr="003057B4">
        <w:tc>
          <w:tcPr>
            <w:tcW w:w="1905" w:type="pct"/>
          </w:tcPr>
          <w:p w:rsidR="00E240FA" w:rsidRPr="00E240FA" w:rsidRDefault="00E240FA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34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98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240FA" w:rsidRPr="00E240FA" w:rsidTr="003057B4">
        <w:tc>
          <w:tcPr>
            <w:tcW w:w="1905" w:type="pct"/>
          </w:tcPr>
          <w:p w:rsidR="00E240FA" w:rsidRPr="00E240FA" w:rsidRDefault="00E240FA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734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98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240FA" w:rsidRPr="00E240FA" w:rsidTr="003057B4">
        <w:tc>
          <w:tcPr>
            <w:tcW w:w="1905" w:type="pct"/>
          </w:tcPr>
          <w:p w:rsidR="00E240FA" w:rsidRPr="00E240FA" w:rsidRDefault="00E240FA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240FA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734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98" w:type="pct"/>
          </w:tcPr>
          <w:p w:rsidR="00E240FA" w:rsidRPr="00E240FA" w:rsidRDefault="00E240FA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E240FA" w:rsidRPr="00E240FA" w:rsidRDefault="00E240FA" w:rsidP="00E240FA">
      <w:pPr>
        <w:ind w:firstLine="709"/>
        <w:contextualSpacing/>
        <w:jc w:val="center"/>
        <w:rPr>
          <w:b/>
          <w:sz w:val="22"/>
          <w:szCs w:val="22"/>
        </w:rPr>
      </w:pPr>
    </w:p>
    <w:p w:rsidR="00E240FA" w:rsidRPr="00E240FA" w:rsidRDefault="00E240FA" w:rsidP="00E240FA">
      <w:pPr>
        <w:ind w:firstLine="709"/>
        <w:contextualSpacing/>
        <w:jc w:val="center"/>
        <w:rPr>
          <w:b/>
          <w:sz w:val="22"/>
          <w:szCs w:val="22"/>
        </w:rPr>
      </w:pPr>
    </w:p>
    <w:p w:rsidR="00DA128C" w:rsidRPr="00E240FA" w:rsidRDefault="00DA128C" w:rsidP="005D74A2">
      <w:pPr>
        <w:ind w:left="0"/>
        <w:rPr>
          <w:sz w:val="22"/>
          <w:szCs w:val="22"/>
        </w:rPr>
      </w:pPr>
    </w:p>
    <w:sectPr w:rsidR="00DA128C" w:rsidRPr="00E240FA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E22" w:rsidRDefault="007A6E22" w:rsidP="002D0236">
      <w:r>
        <w:separator/>
      </w:r>
    </w:p>
  </w:endnote>
  <w:endnote w:type="continuationSeparator" w:id="1">
    <w:p w:rsidR="007A6E22" w:rsidRDefault="007A6E22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E22" w:rsidRDefault="007A6E22" w:rsidP="002D0236">
      <w:r>
        <w:separator/>
      </w:r>
    </w:p>
  </w:footnote>
  <w:footnote w:type="continuationSeparator" w:id="1">
    <w:p w:rsidR="007A6E22" w:rsidRDefault="007A6E22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378"/>
    <w:rsid w:val="00001C62"/>
    <w:rsid w:val="000418DC"/>
    <w:rsid w:val="00056C81"/>
    <w:rsid w:val="000A4197"/>
    <w:rsid w:val="000C3F4E"/>
    <w:rsid w:val="000E61C8"/>
    <w:rsid w:val="00102706"/>
    <w:rsid w:val="001419E3"/>
    <w:rsid w:val="001722DE"/>
    <w:rsid w:val="00204CE0"/>
    <w:rsid w:val="00293382"/>
    <w:rsid w:val="00293F7A"/>
    <w:rsid w:val="002C5645"/>
    <w:rsid w:val="002D0236"/>
    <w:rsid w:val="003057B4"/>
    <w:rsid w:val="00307A2D"/>
    <w:rsid w:val="00355119"/>
    <w:rsid w:val="003A2B15"/>
    <w:rsid w:val="003D01D0"/>
    <w:rsid w:val="003E01F5"/>
    <w:rsid w:val="003E39A1"/>
    <w:rsid w:val="003E7C74"/>
    <w:rsid w:val="00400074"/>
    <w:rsid w:val="0044055C"/>
    <w:rsid w:val="004463EC"/>
    <w:rsid w:val="0045555E"/>
    <w:rsid w:val="00490873"/>
    <w:rsid w:val="004A7E78"/>
    <w:rsid w:val="004D4A73"/>
    <w:rsid w:val="004F7B9E"/>
    <w:rsid w:val="005110BE"/>
    <w:rsid w:val="00523B58"/>
    <w:rsid w:val="00533B52"/>
    <w:rsid w:val="00574180"/>
    <w:rsid w:val="005828A0"/>
    <w:rsid w:val="005B20CE"/>
    <w:rsid w:val="005D74A2"/>
    <w:rsid w:val="005E56B8"/>
    <w:rsid w:val="005F7ECC"/>
    <w:rsid w:val="0062199C"/>
    <w:rsid w:val="00627426"/>
    <w:rsid w:val="0067551A"/>
    <w:rsid w:val="006C1FE9"/>
    <w:rsid w:val="007440D3"/>
    <w:rsid w:val="00763F28"/>
    <w:rsid w:val="00776F8E"/>
    <w:rsid w:val="007A6E22"/>
    <w:rsid w:val="007B6CD9"/>
    <w:rsid w:val="007B7287"/>
    <w:rsid w:val="007E7E57"/>
    <w:rsid w:val="007F5DB0"/>
    <w:rsid w:val="00804B38"/>
    <w:rsid w:val="00815420"/>
    <w:rsid w:val="00820ACC"/>
    <w:rsid w:val="00862107"/>
    <w:rsid w:val="008807E0"/>
    <w:rsid w:val="008E2C21"/>
    <w:rsid w:val="009232A9"/>
    <w:rsid w:val="0092612F"/>
    <w:rsid w:val="00963647"/>
    <w:rsid w:val="00976DC8"/>
    <w:rsid w:val="009C0084"/>
    <w:rsid w:val="009E4657"/>
    <w:rsid w:val="009F2E2E"/>
    <w:rsid w:val="00A04953"/>
    <w:rsid w:val="00A258A9"/>
    <w:rsid w:val="00A40D94"/>
    <w:rsid w:val="00A64680"/>
    <w:rsid w:val="00A87D60"/>
    <w:rsid w:val="00A900AC"/>
    <w:rsid w:val="00AD2D24"/>
    <w:rsid w:val="00AE47C3"/>
    <w:rsid w:val="00AE5D50"/>
    <w:rsid w:val="00AF2B04"/>
    <w:rsid w:val="00B2412A"/>
    <w:rsid w:val="00BA40A3"/>
    <w:rsid w:val="00BA4C29"/>
    <w:rsid w:val="00BA547E"/>
    <w:rsid w:val="00BB5DF2"/>
    <w:rsid w:val="00BD7325"/>
    <w:rsid w:val="00BF6A6C"/>
    <w:rsid w:val="00C0219D"/>
    <w:rsid w:val="00C525EE"/>
    <w:rsid w:val="00C741A8"/>
    <w:rsid w:val="00C86C7C"/>
    <w:rsid w:val="00CC14AC"/>
    <w:rsid w:val="00CE53DB"/>
    <w:rsid w:val="00CE60AE"/>
    <w:rsid w:val="00CF3FAA"/>
    <w:rsid w:val="00CF6B8D"/>
    <w:rsid w:val="00D27F4F"/>
    <w:rsid w:val="00D74341"/>
    <w:rsid w:val="00DA128C"/>
    <w:rsid w:val="00DD44E0"/>
    <w:rsid w:val="00E23F52"/>
    <w:rsid w:val="00E240FA"/>
    <w:rsid w:val="00E24E3B"/>
    <w:rsid w:val="00E3147A"/>
    <w:rsid w:val="00E463F9"/>
    <w:rsid w:val="00E60C6B"/>
    <w:rsid w:val="00E82975"/>
    <w:rsid w:val="00E967F7"/>
    <w:rsid w:val="00E97D02"/>
    <w:rsid w:val="00EA0FBA"/>
    <w:rsid w:val="00F65427"/>
    <w:rsid w:val="00FA7A42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C525EE"/>
    <w:rPr>
      <w:rFonts w:eastAsia="Times New Roman" w:cs="Times New Roman"/>
      <w:sz w:val="24"/>
      <w:szCs w:val="24"/>
    </w:rPr>
  </w:style>
  <w:style w:type="paragraph" w:customStyle="1" w:styleId="formattext">
    <w:name w:val="formattext"/>
    <w:basedOn w:val="a"/>
    <w:rsid w:val="00E240FA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customStyle="1" w:styleId="headertext">
    <w:name w:val="headertext"/>
    <w:basedOn w:val="a"/>
    <w:rsid w:val="00E240FA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982</Words>
  <Characters>5604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18</cp:revision>
  <cp:lastPrinted>2024-11-12T08:02:00Z</cp:lastPrinted>
  <dcterms:created xsi:type="dcterms:W3CDTF">2021-11-12T14:17:00Z</dcterms:created>
  <dcterms:modified xsi:type="dcterms:W3CDTF">2024-11-14T08:19:00Z</dcterms:modified>
</cp:coreProperties>
</file>